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16" w:rsidRPr="005A6F4F" w:rsidRDefault="002B0B16" w:rsidP="005A6F4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</w:t>
      </w:r>
    </w:p>
    <w:p w:rsidR="002B0B16" w:rsidRPr="005A6F4F" w:rsidRDefault="002B0B16" w:rsidP="005A6F4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Молочансь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кого</w:t>
      </w:r>
      <w:proofErr w:type="spellEnd"/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опорного закладу</w:t>
      </w:r>
    </w:p>
    <w:p w:rsidR="002B0B16" w:rsidRPr="005A6F4F" w:rsidRDefault="002B0B16" w:rsidP="005A6F4F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Романової М.І.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( 16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.05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.2019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р)</w:t>
      </w:r>
    </w:p>
    <w:p w:rsidR="002B0B16" w:rsidRPr="005A6F4F" w:rsidRDefault="002B0B16" w:rsidP="005A6F4F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на загальношкільних зборах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Завдання керівника на сучасному етапі – організувати діяльність педагогічного та учнівського колективів, допомогти розібратися в складних і суперечливих фактах сьогодення.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стилю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керування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злагодженість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Тому я </w:t>
      </w:r>
      <w:proofErr w:type="spellStart"/>
      <w:proofErr w:type="gram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дотримуюсь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принципу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демократичності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гласності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освітнього </w:t>
      </w:r>
      <w:r w:rsidR="00B02E37"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2E37" w:rsidRPr="005A6F4F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="00B02E37"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важаю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на 99%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успіх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того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підтримують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колеги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батьки,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Навчальний процес 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закладі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організований з метою забезпечення умов фізичного, інтелектуального, психологічного і соціального становлення особистості учнів,досягнення ними кращого рівня навчальних досягнень, що відповідає потенціальним можливостям учнів з урахуванням їхніх пізнавальних інтересів. 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Проблемна тема школи :« Формування і розвиток  життєвих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дитини,підвищення її рівня соціалізації та адаптації до життя у громадянському суспільстві шляхом удосконалення освітнього процесу на інноваційній основі», тому розроблено перспективний план роботи над даною проблемою,що ставить за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головне-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виховати компетентного учня.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Крім цього  школа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працює за перспективною Програмою розвитку школи на 2015-2018рр (затвердженої на загальношкільних зборах 22.05.2015р),яка спрямована ,перш  за все :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 якісної освіти як найважливішої умови соціалізації дитини;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Формуванні свідомого громадянина,який володіє критичним мисленням,політичною культурою,здатністю здійснити свій вибір.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Створення сприятливих умов для доброзичливого ставлення до держави,школи,вчителів,однолітків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Створення умов для навчання дітей з обмеженими можливостями ( інклюзивне навчання);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Розвиток інформальної освіти та єдиного інформаційного простору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Підтримання сприятливої атмосфери співробітництва серед працівників школи ,батьків та громадськості.</w:t>
      </w:r>
    </w:p>
    <w:p w:rsidR="002B0B16" w:rsidRPr="005A6F4F" w:rsidRDefault="007D3BC2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Молочанському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опорному закладі </w:t>
      </w:r>
      <w:r w:rsidR="002B0B16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спостерігається протягом 3 років стабільна кількість учнів школи:</w:t>
      </w:r>
    </w:p>
    <w:p w:rsidR="002B0B16" w:rsidRPr="005A6F4F" w:rsidRDefault="00EE27EF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2016-17</w:t>
      </w:r>
      <w:r w:rsidR="002B0B16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р- 366 учнів;</w:t>
      </w:r>
    </w:p>
    <w:p w:rsidR="002B0B16" w:rsidRPr="005A6F4F" w:rsidRDefault="00EE27EF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2017-19</w:t>
      </w:r>
      <w:r w:rsidR="002B0B16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 – 368 учнів.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Станом </w:t>
      </w:r>
      <w:r w:rsidR="00B02E37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01.09.2018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 було 3</w:t>
      </w:r>
      <w:r w:rsidR="00EE27EF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94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учнів</w:t>
      </w:r>
      <w:r w:rsidR="00EE27EF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кінець 1 семестру 2018 р стало 397 учнів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02E37" w:rsidRPr="005A6F4F" w:rsidRDefault="00B02E37" w:rsidP="005A6F4F">
      <w:pPr>
        <w:rPr>
          <w:rFonts w:ascii="Times New Roman" w:hAnsi="Times New Roman" w:cs="Times New Roman"/>
          <w:sz w:val="24"/>
          <w:szCs w:val="24"/>
        </w:rPr>
      </w:pPr>
      <w:r w:rsidRPr="005A6F4F">
        <w:rPr>
          <w:rFonts w:ascii="Times New Roman" w:hAnsi="Times New Roman" w:cs="Times New Roman"/>
          <w:sz w:val="24"/>
          <w:szCs w:val="24"/>
        </w:rPr>
        <w:t>Моніторинг</w:t>
      </w:r>
    </w:p>
    <w:p w:rsidR="00B02E37" w:rsidRPr="005A6F4F" w:rsidRDefault="00B02E37" w:rsidP="005A6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A6F4F">
        <w:rPr>
          <w:rFonts w:ascii="Times New Roman" w:eastAsia="Calibri" w:hAnsi="Times New Roman" w:cs="Times New Roman"/>
          <w:sz w:val="24"/>
          <w:szCs w:val="24"/>
          <w:lang w:val="uk-UA"/>
        </w:rPr>
        <w:t>наслідків  освітнього процесу   за І семестр  20</w:t>
      </w:r>
      <w:r w:rsidRPr="005A6F4F">
        <w:rPr>
          <w:rFonts w:ascii="Times New Roman" w:eastAsia="Calibri" w:hAnsi="Times New Roman" w:cs="Times New Roman"/>
          <w:sz w:val="24"/>
          <w:szCs w:val="24"/>
        </w:rPr>
        <w:t>1</w:t>
      </w:r>
      <w:r w:rsidRPr="005A6F4F">
        <w:rPr>
          <w:rFonts w:ascii="Times New Roman" w:eastAsia="Calibri" w:hAnsi="Times New Roman" w:cs="Times New Roman"/>
          <w:sz w:val="24"/>
          <w:szCs w:val="24"/>
          <w:lang w:val="uk-UA"/>
        </w:rPr>
        <w:t>8/20</w:t>
      </w:r>
      <w:r w:rsidRPr="005A6F4F">
        <w:rPr>
          <w:rFonts w:ascii="Times New Roman" w:eastAsia="Calibri" w:hAnsi="Times New Roman" w:cs="Times New Roman"/>
          <w:sz w:val="24"/>
          <w:szCs w:val="24"/>
        </w:rPr>
        <w:t>1</w:t>
      </w:r>
      <w:r w:rsidRPr="005A6F4F">
        <w:rPr>
          <w:rFonts w:ascii="Times New Roman" w:eastAsia="Calibri" w:hAnsi="Times New Roman" w:cs="Times New Roman"/>
          <w:sz w:val="24"/>
          <w:szCs w:val="24"/>
          <w:lang w:val="uk-UA"/>
        </w:rPr>
        <w:t>9  н р</w:t>
      </w:r>
    </w:p>
    <w:p w:rsidR="00B02E37" w:rsidRPr="005A6F4F" w:rsidRDefault="00B02E37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Молочанського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ОЗЗСО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І-ІІІст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Токмацької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</w:p>
    <w:p w:rsidR="00B02E37" w:rsidRPr="005A6F4F" w:rsidRDefault="00B02E37" w:rsidP="005A6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  <w:gridCol w:w="1134"/>
      </w:tblGrid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Було на 05.09.2018 р.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394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Прибуло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Вибуло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 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кінець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семестру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397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Вибули</w:t>
            </w:r>
            <w:proofErr w:type="spellEnd"/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в </w:t>
            </w:r>
            <w:proofErr w:type="spellStart"/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інший</w:t>
            </w:r>
            <w:proofErr w:type="spellEnd"/>
            <w:r w:rsidRPr="005A6F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ЗНЗ р-ну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межі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межі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межі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Навчаються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на: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12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балі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11/ 3,8%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– 9  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балі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95/32,4%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– 6  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балі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170/58%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– 3  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17/ 5,8%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Навчаються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індивідуальн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хворобі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клюзивною формою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3/8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дітей біженців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претендентів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ідоцтв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відзнакою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медалей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атестовані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 по 1 предмету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 по 2 предметам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3 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хворобі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пропуски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урокі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причин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незасвоення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відвідують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школу,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Пропущено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днів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уроків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75/450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хворобі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75/450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 без причин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Ско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єно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учнями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правопорушників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стоять на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іку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РКМ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стоять на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іку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сирі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к-сть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іклування</w:t>
            </w:r>
            <w:proofErr w:type="spellEnd"/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к-сть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ЧАЕС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ГПД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втч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інклюзивна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них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харчуються</w:t>
            </w:r>
            <w:proofErr w:type="spellEnd"/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школі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351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безкоштовно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204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гаряче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буфетна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продукція</w:t>
            </w:r>
            <w:proofErr w:type="spellEnd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147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5грн.  8 грн.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ідвозяться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побуті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педрад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Написано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вих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Відвідано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уроків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позакласних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 директор</w:t>
            </w: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заст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B02E37" w:rsidRPr="005A6F4F" w:rsidTr="00B02E37">
        <w:tc>
          <w:tcPr>
            <w:tcW w:w="3794" w:type="dxa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заст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2E37" w:rsidRPr="005A6F4F" w:rsidRDefault="00B02E37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EE27EF" w:rsidRPr="005A6F4F" w:rsidRDefault="00EE27EF" w:rsidP="005A6F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CEA" w:rsidRPr="005A6F4F" w:rsidRDefault="00EC3CEA" w:rsidP="005A6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інтелектуальних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конкурсі</w:t>
      </w:r>
      <w:proofErr w:type="gramStart"/>
      <w:r w:rsidRPr="005A6F4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C3CEA" w:rsidRPr="005A6F4F" w:rsidRDefault="00EC3CEA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</w:rPr>
        <w:t>2018/2019 н.р</w:t>
      </w:r>
      <w:proofErr w:type="gramStart"/>
      <w:r w:rsidRPr="005A6F4F">
        <w:rPr>
          <w:rFonts w:ascii="Times New Roman" w:hAnsi="Times New Roman" w:cs="Times New Roman"/>
          <w:sz w:val="24"/>
          <w:szCs w:val="24"/>
        </w:rPr>
        <w:t>.</w:t>
      </w:r>
      <w:r w:rsidR="00FD345D" w:rsidRPr="005A6F4F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="00FD345D" w:rsidRPr="005A6F4F">
        <w:rPr>
          <w:rFonts w:ascii="Times New Roman" w:hAnsi="Times New Roman" w:cs="Times New Roman"/>
          <w:sz w:val="24"/>
          <w:szCs w:val="24"/>
          <w:lang w:val="uk-UA"/>
        </w:rPr>
        <w:t>слайд 41)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</w:rPr>
      </w:pPr>
      <w:r w:rsidRPr="005A6F4F">
        <w:rPr>
          <w:rFonts w:ascii="Times New Roman" w:hAnsi="Times New Roman" w:cs="Times New Roman"/>
          <w:sz w:val="24"/>
          <w:szCs w:val="24"/>
        </w:rPr>
        <w:t xml:space="preserve">Активна участь у </w:t>
      </w:r>
      <w:r w:rsidRPr="005A6F4F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конкурсах як: </w:t>
      </w:r>
    </w:p>
    <w:p w:rsidR="00FD345D" w:rsidRPr="005A6F4F" w:rsidRDefault="00FD345D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</w:rPr>
        <w:t>"Колосок", «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Соняшник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>», “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Sunflower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>”, «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Геліантус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Грінвіч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A6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F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Патріот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», «Кенгуру»,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Всеукраїнській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інтернет-олімпіаді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«На Урок»,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Міжнародній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олімпіаді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 2019» (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укр.мова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(слайд 39)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23"/>
        <w:gridCol w:w="1546"/>
        <w:gridCol w:w="1646"/>
        <w:gridCol w:w="1366"/>
        <w:gridCol w:w="1417"/>
      </w:tblGrid>
      <w:tr w:rsidR="00EC3CEA" w:rsidRPr="005A6F4F" w:rsidTr="008374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</w:tc>
      </w:tr>
      <w:tr w:rsidR="00EC3CEA" w:rsidRPr="005A6F4F" w:rsidTr="008374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Перемож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.    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Перемож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. %</w:t>
            </w:r>
          </w:p>
        </w:tc>
      </w:tr>
      <w:tr w:rsidR="00EC3CEA" w:rsidRPr="005A6F4F" w:rsidTr="0083747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українознавча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Соняшник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EC3CEA" w:rsidRPr="005A6F4F" w:rsidTr="00837475">
        <w:trPr>
          <w:trHeight w:val="1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ітової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Sunflower</w:t>
            </w: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</w:tr>
      <w:tr w:rsidR="00EC3CEA" w:rsidRPr="005A6F4F" w:rsidTr="00837475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природничий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інтерактивний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«Колосок»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Геліантус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Грінвіч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комп’ютерної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вправності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«Бобер»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proofErr w:type="spellEnd"/>
            <w:proofErr w:type="gram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навства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Патріот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Miksice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МАН-Юніор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Ерудит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Еколог-юніор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3CEA" w:rsidRPr="005A6F4F" w:rsidTr="0083747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учнівські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інтернет-олімпіада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Урок»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олімпіада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«Кенгуру»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нема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EC3CEA" w:rsidRPr="005A6F4F" w:rsidTr="00837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фізичний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Левеня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поки</w:t>
            </w:r>
            <w:proofErr w:type="spell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нема</w:t>
            </w:r>
            <w:proofErr w:type="gramEnd"/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EC3CEA" w:rsidRPr="005A6F4F" w:rsidTr="00837475">
        <w:trPr>
          <w:trHeight w:val="1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конкурс-захист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науково-дослідницьких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учнів-членів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МАН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3CEA" w:rsidRPr="005A6F4F" w:rsidTr="0083747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</w:tr>
      <w:tr w:rsidR="00EC3CEA" w:rsidRPr="005A6F4F" w:rsidTr="0083747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гарт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</w:tr>
      <w:tr w:rsidR="00EC3CEA" w:rsidRPr="005A6F4F" w:rsidTr="0083747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Олімпійське</w:t>
            </w:r>
            <w:proofErr w:type="spellEnd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4F">
              <w:rPr>
                <w:rFonts w:ascii="Times New Roman" w:hAnsi="Times New Roman" w:cs="Times New Roman"/>
                <w:sz w:val="24"/>
                <w:szCs w:val="24"/>
              </w:rPr>
              <w:t>лелеченя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5A6F4F" w:rsidRDefault="00EC3CEA" w:rsidP="005A6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4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</w:tr>
    </w:tbl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Проаналізувавши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 ними про</w:t>
      </w:r>
      <w:r w:rsidR="00EC3CEA" w:rsidRPr="005A6F4F">
        <w:rPr>
          <w:rFonts w:ascii="Times New Roman" w:hAnsi="Times New Roman" w:cs="Times New Roman"/>
          <w:sz w:val="24"/>
          <w:szCs w:val="24"/>
        </w:rPr>
        <w:t xml:space="preserve">водилась у </w:t>
      </w:r>
      <w:proofErr w:type="spellStart"/>
      <w:r w:rsidR="00EC3CEA" w:rsidRPr="005A6F4F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EC3CEA" w:rsidRPr="005A6F4F">
        <w:rPr>
          <w:rFonts w:ascii="Times New Roman" w:hAnsi="Times New Roman" w:cs="Times New Roman"/>
          <w:sz w:val="24"/>
          <w:szCs w:val="24"/>
        </w:rPr>
        <w:t xml:space="preserve"> на </w:t>
      </w:r>
      <w:r w:rsidR="00EC3CEA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належному </w:t>
      </w:r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F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F4F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конку</w:t>
      </w:r>
      <w:r w:rsidR="00EC3CEA" w:rsidRPr="005A6F4F">
        <w:rPr>
          <w:rFonts w:ascii="Times New Roman" w:hAnsi="Times New Roman" w:cs="Times New Roman"/>
          <w:sz w:val="24"/>
          <w:szCs w:val="24"/>
        </w:rPr>
        <w:t>рсів</w:t>
      </w:r>
      <w:proofErr w:type="spellEnd"/>
      <w:r w:rsidR="00EC3CEA"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EA" w:rsidRPr="005A6F4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EC3CEA" w:rsidRPr="005A6F4F">
        <w:rPr>
          <w:rFonts w:ascii="Times New Roman" w:hAnsi="Times New Roman" w:cs="Times New Roman"/>
          <w:sz w:val="24"/>
          <w:szCs w:val="24"/>
        </w:rPr>
        <w:t xml:space="preserve"> залучено </w:t>
      </w:r>
      <w:r w:rsidR="00EC3CEA" w:rsidRPr="005A6F4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6F61" w:rsidRPr="005A6F4F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, </w:t>
      </w:r>
      <w:r w:rsidR="00EC3CEA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із них 179 переможців ,хоча дещо </w:t>
      </w:r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знизилась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EA" w:rsidRPr="005A6F4F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таких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як: «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Патріот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>»</w:t>
      </w:r>
      <w:r w:rsidR="007A6F61" w:rsidRPr="005A6F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7A6F61" w:rsidRPr="005A6F4F">
        <w:rPr>
          <w:rFonts w:ascii="Times New Roman" w:eastAsia="Calibri" w:hAnsi="Times New Roman" w:cs="Times New Roman"/>
          <w:sz w:val="24"/>
          <w:szCs w:val="24"/>
        </w:rPr>
        <w:t>Соняшник</w:t>
      </w:r>
      <w:proofErr w:type="spellEnd"/>
      <w:r w:rsidR="007A6F61" w:rsidRPr="005A6F4F">
        <w:rPr>
          <w:rFonts w:ascii="Times New Roman" w:eastAsia="Calibri" w:hAnsi="Times New Roman" w:cs="Times New Roman"/>
          <w:sz w:val="24"/>
          <w:szCs w:val="24"/>
        </w:rPr>
        <w:t>»</w:t>
      </w:r>
      <w:r w:rsidR="007A6F61" w:rsidRPr="005A6F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6F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Залишилися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r w:rsidR="00837475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на тому ж  </w:t>
      </w:r>
      <w:proofErr w:type="gramStart"/>
      <w:r w:rsidR="00837475" w:rsidRPr="005A6F4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837475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івні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r w:rsidRPr="005A6F4F">
        <w:rPr>
          <w:rFonts w:ascii="Times New Roman" w:eastAsia="Calibri" w:hAnsi="Times New Roman" w:cs="Times New Roman"/>
          <w:sz w:val="24"/>
          <w:szCs w:val="24"/>
        </w:rPr>
        <w:t>«Колосок»</w:t>
      </w:r>
      <w:r w:rsidR="00837475" w:rsidRPr="005A6F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37475" w:rsidRPr="005A6F4F">
        <w:rPr>
          <w:rFonts w:ascii="Times New Roman" w:eastAsia="Calibri" w:hAnsi="Times New Roman" w:cs="Times New Roman"/>
          <w:sz w:val="24"/>
          <w:szCs w:val="24"/>
          <w:lang w:val="en-US"/>
        </w:rPr>
        <w:t>Sunflower</w:t>
      </w:r>
      <w:r w:rsidR="00837475" w:rsidRPr="005A6F4F">
        <w:rPr>
          <w:rFonts w:ascii="Times New Roman" w:eastAsia="Calibri" w:hAnsi="Times New Roman" w:cs="Times New Roman"/>
          <w:sz w:val="24"/>
          <w:szCs w:val="24"/>
        </w:rPr>
        <w:t>»,</w:t>
      </w:r>
      <w:r w:rsidRPr="005A6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6F4F">
        <w:rPr>
          <w:rFonts w:ascii="Times New Roman" w:eastAsia="Calibri" w:hAnsi="Times New Roman" w:cs="Times New Roman"/>
          <w:sz w:val="24"/>
          <w:szCs w:val="24"/>
        </w:rPr>
        <w:t>підвищилися</w:t>
      </w:r>
      <w:proofErr w:type="spellEnd"/>
      <w:r w:rsidRPr="005A6F4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A6F4F">
        <w:rPr>
          <w:rFonts w:ascii="Times New Roman" w:eastAsia="Calibri" w:hAnsi="Times New Roman" w:cs="Times New Roman"/>
          <w:sz w:val="24"/>
          <w:szCs w:val="24"/>
        </w:rPr>
        <w:t>конкурсі</w:t>
      </w:r>
      <w:proofErr w:type="spellEnd"/>
      <w:r w:rsidRPr="005A6F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A6F4F">
        <w:rPr>
          <w:rFonts w:ascii="Times New Roman" w:eastAsia="Calibri" w:hAnsi="Times New Roman" w:cs="Times New Roman"/>
          <w:sz w:val="24"/>
          <w:szCs w:val="24"/>
        </w:rPr>
        <w:t>Грінвіч</w:t>
      </w:r>
      <w:proofErr w:type="spellEnd"/>
      <w:r w:rsidRPr="005A6F4F">
        <w:rPr>
          <w:rFonts w:ascii="Times New Roman" w:eastAsia="Calibri" w:hAnsi="Times New Roman" w:cs="Times New Roman"/>
          <w:sz w:val="24"/>
          <w:szCs w:val="24"/>
        </w:rPr>
        <w:t>»</w:t>
      </w:r>
      <w:r w:rsidR="00837475" w:rsidRPr="005A6F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837475" w:rsidRPr="005A6F4F">
        <w:rPr>
          <w:rFonts w:ascii="Times New Roman" w:eastAsia="Calibri" w:hAnsi="Times New Roman" w:cs="Times New Roman"/>
          <w:sz w:val="24"/>
          <w:szCs w:val="24"/>
        </w:rPr>
        <w:t>Геліантус</w:t>
      </w:r>
      <w:proofErr w:type="spellEnd"/>
      <w:r w:rsidR="00837475" w:rsidRPr="005A6F4F">
        <w:rPr>
          <w:rFonts w:ascii="Times New Roman" w:eastAsia="Calibri" w:hAnsi="Times New Roman" w:cs="Times New Roman"/>
          <w:sz w:val="24"/>
          <w:szCs w:val="24"/>
        </w:rPr>
        <w:t>»</w:t>
      </w:r>
      <w:r w:rsidR="00837475" w:rsidRPr="005A6F4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r w:rsidR="00837475" w:rsidRPr="005A6F4F">
        <w:rPr>
          <w:rFonts w:ascii="Times New Roman" w:hAnsi="Times New Roman" w:cs="Times New Roman"/>
          <w:sz w:val="24"/>
          <w:szCs w:val="24"/>
        </w:rPr>
        <w:t xml:space="preserve">Тому  </w:t>
      </w:r>
      <w:proofErr w:type="spellStart"/>
      <w:r w:rsidR="00837475" w:rsidRPr="005A6F4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837475" w:rsidRPr="005A6F4F">
        <w:rPr>
          <w:rFonts w:ascii="Times New Roman" w:hAnsi="Times New Roman" w:cs="Times New Roman"/>
          <w:sz w:val="24"/>
          <w:szCs w:val="24"/>
        </w:rPr>
        <w:t xml:space="preserve"> </w:t>
      </w:r>
      <w:r w:rsidR="00837475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покращити та систематизувати </w:t>
      </w:r>
      <w:r w:rsidRPr="005A6F4F">
        <w:rPr>
          <w:rFonts w:ascii="Times New Roman" w:hAnsi="Times New Roman" w:cs="Times New Roman"/>
          <w:sz w:val="24"/>
          <w:szCs w:val="24"/>
        </w:rPr>
        <w:t xml:space="preserve">систему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плану,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закладу на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олімпіадах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активізувати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5A6F4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науково-дослідницької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A6F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u w:val="single"/>
          <w:lang w:val="uk-UA"/>
        </w:rPr>
        <w:t>Кількісний показник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Мною, як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особлива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звертається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івного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доступу для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якісної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На особливому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контролі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ідвідування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занять.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кожен класні керівники та завгосп школи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Агаркова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О.О. 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збира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ідсутніх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заповню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шкільну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книгу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уроках. 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класн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475"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уточню</w:t>
      </w:r>
      <w:proofErr w:type="spellStart"/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школі протягом 4 років ведеться журнал реєстрації заяв батьків, якщо діти з поважних причин не відвідують школу ( перебування в санаторіях</w:t>
      </w:r>
      <w:proofErr w:type="gram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,о</w:t>
      </w:r>
      <w:proofErr w:type="gram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здоровчих таборах, консультації лікарів, тощо.)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контролю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моєї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як директора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цілеспрямованої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пропусків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причин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стало значно менше.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особливому контролі стоїть питання забезпечення обов’язковості загальної середньої освіти. З 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33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випускників школи ІІ ступеню на початок навчального року лише 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12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продовжили отримання освіти у десятому класі своєї школи, 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21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випус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кник зарахований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навчальні заклади І-ІІ рівня акредитації.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В 201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8/2019 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навчальному р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оці школу ІІІ ступеня закінчують 9 випускників,із яких 1 – на індивідуальному навчанні ,39 учнів закінчують 9 клас , із них в 10 кл мають намір  йти 14 учнів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1 клас 2019-2020 р </w:t>
      </w:r>
      <w:proofErr w:type="spellStart"/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proofErr w:type="spellEnd"/>
      <w:r w:rsidR="00837475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плануємо набрати 35-36 учнів . За новими вимогами зарахування </w:t>
      </w:r>
      <w:r w:rsidR="006033A3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до цих класів здійснюється в електронному вигляді ,тому батьки вже звернулися за допомогою в заклад  щодо реєстрації.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Навчальний процес школи зд</w:t>
      </w:r>
      <w:r w:rsidR="006033A3"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ійснюється за освітньою програмою ,яка містить навчальний план, характеристику </w:t>
      </w:r>
      <w:proofErr w:type="spellStart"/>
      <w:r w:rsidR="006033A3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="006033A3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,що формуються в закладі, очікувані результати від навчання в початковій ланці, базовій ,повній загальній,крім цього сюди входять основні режимні моменти , за якими працює заклад.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Проведено 26 відкритих уроків,1 відкрите заняття логопеда, 1 виховний захід ГПД, 1 захід "Посвята в читачі", 5 відкритих засідань ШМК, 1 семінар-тренінг для батьків "Інклюзивна освіта - освіта для всіх",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день відкритих дверей для батьків майбутніх першокласників.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Педагоги взяли участь в Міжнародних,Всеукраїнських форумах,конференціях ,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втч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“Педагогічна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весна 2019р”</w:t>
      </w:r>
      <w:r w:rsidRPr="005A6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3A3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(слайд 11)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Атестовано всього 3 вчителів; 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Підтверджено 1 вчителю вищу категорію та звання «старший вчитель»; 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Присвоєно І категорію -1 вчитель; </w:t>
      </w:r>
    </w:p>
    <w:p w:rsidR="006033A3" w:rsidRPr="005A6F4F" w:rsidRDefault="00FD345D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Присвоєно 11  тарифний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розряд-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вчитель (слайд 12)</w:t>
      </w:r>
    </w:p>
    <w:p w:rsidR="006033A3" w:rsidRPr="005A6F4F" w:rsidRDefault="00FD345D" w:rsidP="005A6F4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закладі в 2018-2019р проведена змістовна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навчально-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методична,виховна робота :конкурси,фестивалі,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>квести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,інноваційні педради </w:t>
      </w:r>
    </w:p>
    <w:p w:rsidR="002B0B16" w:rsidRPr="005A6F4F" w:rsidRDefault="002B0B16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FD345D" w:rsidRPr="005A6F4F">
        <w:rPr>
          <w:rFonts w:ascii="Times New Roman" w:hAnsi="Times New Roman" w:cs="Times New Roman"/>
          <w:sz w:val="24"/>
          <w:szCs w:val="24"/>
          <w:lang w:val="uk-UA" w:eastAsia="ru-RU"/>
        </w:rPr>
        <w:t>Слайди 13-38</w:t>
      </w:r>
    </w:p>
    <w:p w:rsidR="008E58D0" w:rsidRPr="005A6F4F" w:rsidRDefault="00B03320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lastRenderedPageBreak/>
        <w:t>Одним із основних завдань директора закладу є робота зі зверненнями громадян  (слайд 82)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>За період  2018-2019-</w:t>
      </w:r>
    </w:p>
    <w:p w:rsidR="00B03320" w:rsidRPr="005A6F4F" w:rsidRDefault="00B03320" w:rsidP="005A6F4F">
      <w:pPr>
        <w:rPr>
          <w:rFonts w:ascii="Times New Roman" w:hAnsi="Times New Roman" w:cs="Times New Roman"/>
          <w:sz w:val="24"/>
          <w:szCs w:val="24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A6F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55 </w:t>
      </w:r>
      <w:r w:rsidRPr="005A6F4F">
        <w:rPr>
          <w:rFonts w:ascii="Times New Roman" w:hAnsi="Times New Roman" w:cs="Times New Roman"/>
          <w:sz w:val="24"/>
          <w:szCs w:val="24"/>
          <w:lang w:val="uk-UA"/>
        </w:rPr>
        <w:t>звернень: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інклюзивного та індивідуального навчання, вирішення проблем у стосунках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учні-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учні,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вчителі-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учні-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батьки,фактів  дитячого </w:t>
      </w:r>
      <w:proofErr w:type="spellStart"/>
      <w:r w:rsidRPr="005A6F4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, прийом дітей до школи, надання документів на вимогу та ін.</w:t>
      </w:r>
      <w:r w:rsidRPr="005A6F4F">
        <w:rPr>
          <w:rFonts w:ascii="Times New Roman" w:hAnsi="Times New Roman" w:cs="Times New Roman"/>
          <w:sz w:val="24"/>
          <w:szCs w:val="24"/>
        </w:rPr>
        <w:t xml:space="preserve"> </w:t>
      </w:r>
      <w:r w:rsidR="00B03320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Всі звернення були опрацьовані ,розглянуті на </w:t>
      </w:r>
      <w:proofErr w:type="spellStart"/>
      <w:r w:rsidR="00B03320" w:rsidRPr="005A6F4F">
        <w:rPr>
          <w:rFonts w:ascii="Times New Roman" w:hAnsi="Times New Roman" w:cs="Times New Roman"/>
          <w:sz w:val="24"/>
          <w:szCs w:val="24"/>
          <w:lang w:val="uk-UA"/>
        </w:rPr>
        <w:t>адміннарадах</w:t>
      </w:r>
      <w:proofErr w:type="spellEnd"/>
      <w:r w:rsidR="00B03320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,по </w:t>
      </w:r>
      <w:proofErr w:type="spellStart"/>
      <w:r w:rsidR="00B03320" w:rsidRPr="005A6F4F">
        <w:rPr>
          <w:rFonts w:ascii="Times New Roman" w:hAnsi="Times New Roman" w:cs="Times New Roman"/>
          <w:sz w:val="24"/>
          <w:szCs w:val="24"/>
          <w:lang w:val="uk-UA"/>
        </w:rPr>
        <w:t>кожному-</w:t>
      </w:r>
      <w:proofErr w:type="spellEnd"/>
      <w:r w:rsidR="00B03320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прийняті певні рішення.</w:t>
      </w:r>
    </w:p>
    <w:p w:rsidR="00956765" w:rsidRPr="005A6F4F" w:rsidRDefault="00B03320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я брала участь </w:t>
      </w:r>
      <w:r w:rsidR="00956765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в міжнародних та Всеукраїнських конференціях </w:t>
      </w:r>
      <w:r w:rsidRPr="005A6F4F">
        <w:rPr>
          <w:rFonts w:ascii="Times New Roman" w:hAnsi="Times New Roman" w:cs="Times New Roman"/>
          <w:sz w:val="24"/>
          <w:szCs w:val="24"/>
          <w:lang w:val="uk-UA"/>
        </w:rPr>
        <w:t>в засіданнях Ради школи,батьківського комітету,Ради профілактики спільно з представниками ювенальної поліції,</w:t>
      </w:r>
      <w:r w:rsidR="00956765" w:rsidRPr="005A6F4F">
        <w:rPr>
          <w:rFonts w:ascii="Times New Roman" w:hAnsi="Times New Roman" w:cs="Times New Roman"/>
          <w:sz w:val="24"/>
          <w:szCs w:val="24"/>
          <w:lang w:val="uk-UA"/>
        </w:rPr>
        <w:t>нарадах директорів, колегіях,сесіях та засіданнях комісій районної ради .( слайди 83-93)</w:t>
      </w:r>
    </w:p>
    <w:p w:rsidR="00956765" w:rsidRPr="005A6F4F" w:rsidRDefault="00956765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Також є проблеми  в закладі з опалювальною системою,яка </w:t>
      </w:r>
      <w:r w:rsidR="005A6F4F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протікає. До цього часу с січня ми чекаємо на ремонт аварійного даху молодшого корпусу, багато років без ремонту приміщення їдальні та актової зали корпусу початкових класів. Потребує капітального ремонту та облаштування ресурсна кімната на 1 поверсі основного корпусу. Надіслано клопотання до міського голови </w:t>
      </w:r>
      <w:proofErr w:type="spellStart"/>
      <w:r w:rsidR="005A6F4F" w:rsidRPr="005A6F4F">
        <w:rPr>
          <w:rFonts w:ascii="Times New Roman" w:hAnsi="Times New Roman" w:cs="Times New Roman"/>
          <w:sz w:val="24"/>
          <w:szCs w:val="24"/>
          <w:lang w:val="uk-UA"/>
        </w:rPr>
        <w:t>Вольвача</w:t>
      </w:r>
      <w:proofErr w:type="spellEnd"/>
      <w:r w:rsidR="005A6F4F"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 В.О.,щодо сприяння у ремонті надвірного туалету . </w:t>
      </w:r>
    </w:p>
    <w:p w:rsidR="005A6F4F" w:rsidRPr="005A6F4F" w:rsidRDefault="005A6F4F" w:rsidP="005A6F4F">
      <w:pPr>
        <w:rPr>
          <w:rFonts w:ascii="Times New Roman" w:hAnsi="Times New Roman" w:cs="Times New Roman"/>
          <w:sz w:val="24"/>
          <w:szCs w:val="24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 xml:space="preserve">Як завжди,живемо надіями та планами </w:t>
      </w:r>
    </w:p>
    <w:p w:rsidR="00000000" w:rsidRPr="0076416A" w:rsidRDefault="00900C44" w:rsidP="007641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16A">
        <w:rPr>
          <w:rFonts w:ascii="Times New Roman" w:hAnsi="Times New Roman" w:cs="Times New Roman"/>
          <w:sz w:val="24"/>
          <w:szCs w:val="24"/>
          <w:lang w:val="uk-UA"/>
        </w:rPr>
        <w:t>Продовжити озеленення школи;</w:t>
      </w:r>
    </w:p>
    <w:p w:rsidR="00000000" w:rsidRPr="0076416A" w:rsidRDefault="00900C44" w:rsidP="007641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16A">
        <w:rPr>
          <w:rFonts w:ascii="Times New Roman" w:hAnsi="Times New Roman" w:cs="Times New Roman"/>
          <w:sz w:val="24"/>
          <w:szCs w:val="24"/>
          <w:lang w:val="uk-UA"/>
        </w:rPr>
        <w:t>Ремонт даху та актов</w:t>
      </w:r>
      <w:r w:rsidRPr="0076416A">
        <w:rPr>
          <w:rFonts w:ascii="Times New Roman" w:hAnsi="Times New Roman" w:cs="Times New Roman"/>
          <w:sz w:val="24"/>
          <w:szCs w:val="24"/>
          <w:lang w:val="uk-UA"/>
        </w:rPr>
        <w:t>ої зали молодшого корпусу,надвірного туалету ;</w:t>
      </w:r>
    </w:p>
    <w:p w:rsidR="00000000" w:rsidRPr="0076416A" w:rsidRDefault="00900C44" w:rsidP="007641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16A">
        <w:rPr>
          <w:rFonts w:ascii="Times New Roman" w:hAnsi="Times New Roman" w:cs="Times New Roman"/>
          <w:sz w:val="24"/>
          <w:szCs w:val="24"/>
          <w:lang w:val="uk-UA"/>
        </w:rPr>
        <w:t>Облаштування  сучасних кабінетів хімії,фізики, біології,математики,ресурсної кімнати;</w:t>
      </w:r>
    </w:p>
    <w:p w:rsidR="00000000" w:rsidRPr="0076416A" w:rsidRDefault="00900C44" w:rsidP="007641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16A">
        <w:rPr>
          <w:rFonts w:ascii="Times New Roman" w:hAnsi="Times New Roman" w:cs="Times New Roman"/>
          <w:sz w:val="24"/>
          <w:szCs w:val="24"/>
          <w:lang w:val="uk-UA"/>
        </w:rPr>
        <w:t>Облаштування 1-х класів НУШ;</w:t>
      </w:r>
    </w:p>
    <w:p w:rsidR="00000000" w:rsidRPr="0076416A" w:rsidRDefault="00900C44" w:rsidP="007641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16A">
        <w:rPr>
          <w:rFonts w:ascii="Times New Roman" w:hAnsi="Times New Roman" w:cs="Times New Roman"/>
          <w:sz w:val="24"/>
          <w:szCs w:val="24"/>
          <w:lang w:val="uk-UA"/>
        </w:rPr>
        <w:t>Ремонт їдальні  ;</w:t>
      </w:r>
      <w:r w:rsidR="005A6F4F" w:rsidRPr="0076416A">
        <w:rPr>
          <w:rFonts w:ascii="Times New Roman" w:hAnsi="Times New Roman" w:cs="Times New Roman"/>
          <w:sz w:val="24"/>
          <w:szCs w:val="24"/>
          <w:lang w:val="uk-UA"/>
        </w:rPr>
        <w:t xml:space="preserve">ресурсної кімнати </w:t>
      </w:r>
    </w:p>
    <w:p w:rsidR="00000000" w:rsidRPr="0076416A" w:rsidRDefault="00900C44" w:rsidP="007641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16A">
        <w:rPr>
          <w:rFonts w:ascii="Times New Roman" w:hAnsi="Times New Roman" w:cs="Times New Roman"/>
          <w:sz w:val="24"/>
          <w:szCs w:val="24"/>
          <w:lang w:val="uk-UA"/>
        </w:rPr>
        <w:t>Підготовка школи до навчального року.</w:t>
      </w:r>
    </w:p>
    <w:p w:rsidR="005A6F4F" w:rsidRPr="005A6F4F" w:rsidRDefault="005A6F4F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>(слайд 99- 100)</w:t>
      </w:r>
    </w:p>
    <w:p w:rsidR="005A6F4F" w:rsidRPr="005A6F4F" w:rsidRDefault="005A6F4F" w:rsidP="005A6F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6F4F">
        <w:rPr>
          <w:rFonts w:ascii="Times New Roman" w:hAnsi="Times New Roman" w:cs="Times New Roman"/>
          <w:sz w:val="24"/>
          <w:szCs w:val="24"/>
          <w:lang w:val="uk-UA"/>
        </w:rPr>
        <w:t>Дякую за увагу.</w:t>
      </w:r>
    </w:p>
    <w:p w:rsidR="00B03320" w:rsidRPr="005A6F4F" w:rsidRDefault="00B03320">
      <w:pPr>
        <w:rPr>
          <w:lang w:val="uk-UA"/>
        </w:rPr>
      </w:pPr>
    </w:p>
    <w:sectPr w:rsidR="00B03320" w:rsidRPr="005A6F4F" w:rsidSect="00EE27E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44" w:rsidRDefault="00900C44" w:rsidP="00466CB2">
      <w:pPr>
        <w:spacing w:after="0" w:line="240" w:lineRule="auto"/>
      </w:pPr>
      <w:r>
        <w:separator/>
      </w:r>
    </w:p>
  </w:endnote>
  <w:endnote w:type="continuationSeparator" w:id="0">
    <w:p w:rsidR="00900C44" w:rsidRDefault="00900C44" w:rsidP="0046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616788"/>
      <w:docPartObj>
        <w:docPartGallery w:val="Page Numbers (Bottom of Page)"/>
        <w:docPartUnique/>
      </w:docPartObj>
    </w:sdtPr>
    <w:sdtContent>
      <w:p w:rsidR="00956765" w:rsidRDefault="00956765">
        <w:pPr>
          <w:pStyle w:val="a5"/>
          <w:jc w:val="right"/>
        </w:pPr>
        <w:fldSimple w:instr="PAGE   \* MERGEFORMAT">
          <w:r w:rsidR="0076416A">
            <w:rPr>
              <w:noProof/>
            </w:rPr>
            <w:t>5</w:t>
          </w:r>
        </w:fldSimple>
      </w:p>
    </w:sdtContent>
  </w:sdt>
  <w:p w:rsidR="00956765" w:rsidRDefault="009567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44" w:rsidRDefault="00900C44" w:rsidP="00466CB2">
      <w:pPr>
        <w:spacing w:after="0" w:line="240" w:lineRule="auto"/>
      </w:pPr>
      <w:r>
        <w:separator/>
      </w:r>
    </w:p>
  </w:footnote>
  <w:footnote w:type="continuationSeparator" w:id="0">
    <w:p w:rsidR="00900C44" w:rsidRDefault="00900C44" w:rsidP="0046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981"/>
      <w:docPartObj>
        <w:docPartGallery w:val="Page Numbers (Top of Page)"/>
        <w:docPartUnique/>
      </w:docPartObj>
    </w:sdtPr>
    <w:sdtContent>
      <w:p w:rsidR="005A6F4F" w:rsidRDefault="005A6F4F">
        <w:pPr>
          <w:pStyle w:val="ad"/>
          <w:jc w:val="center"/>
        </w:pPr>
        <w:fldSimple w:instr=" PAGE   \* MERGEFORMAT ">
          <w:r w:rsidR="0076416A">
            <w:rPr>
              <w:noProof/>
            </w:rPr>
            <w:t>5</w:t>
          </w:r>
        </w:fldSimple>
      </w:p>
    </w:sdtContent>
  </w:sdt>
  <w:p w:rsidR="005A6F4F" w:rsidRDefault="005A6F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567"/>
    <w:multiLevelType w:val="hybridMultilevel"/>
    <w:tmpl w:val="64DA984A"/>
    <w:lvl w:ilvl="0" w:tplc="CAC44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1685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7433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E9E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FCA2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442A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7C14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406D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E46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A70A3A"/>
    <w:multiLevelType w:val="hybridMultilevel"/>
    <w:tmpl w:val="5F360158"/>
    <w:lvl w:ilvl="0" w:tplc="9FCA7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4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4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C0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0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6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6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D10554"/>
    <w:multiLevelType w:val="hybridMultilevel"/>
    <w:tmpl w:val="3DF4069C"/>
    <w:lvl w:ilvl="0" w:tplc="D2EC38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F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4A0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E2BC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FEA7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6C4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E6D3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3E9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88D1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E16BF9"/>
    <w:multiLevelType w:val="hybridMultilevel"/>
    <w:tmpl w:val="DEBC7E38"/>
    <w:lvl w:ilvl="0" w:tplc="A150F6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BC9A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8C23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21D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BA63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0A5F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8C52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AAEA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A0B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7055272"/>
    <w:multiLevelType w:val="hybridMultilevel"/>
    <w:tmpl w:val="7E50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2D17"/>
    <w:multiLevelType w:val="hybridMultilevel"/>
    <w:tmpl w:val="EBEC517C"/>
    <w:lvl w:ilvl="0" w:tplc="93D83E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62E3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D83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FA6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45A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2424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FCFA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E29F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66C8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9415494"/>
    <w:multiLevelType w:val="hybridMultilevel"/>
    <w:tmpl w:val="F3D004BC"/>
    <w:lvl w:ilvl="0" w:tplc="8166BFB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64B531D1"/>
    <w:multiLevelType w:val="hybridMultilevel"/>
    <w:tmpl w:val="D1ECCFB0"/>
    <w:lvl w:ilvl="0" w:tplc="2E1AE4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421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F2A3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86BC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D0B6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EA3B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3CDB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56B7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40D0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04B4BA9"/>
    <w:multiLevelType w:val="multilevel"/>
    <w:tmpl w:val="468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F71E1"/>
    <w:multiLevelType w:val="hybridMultilevel"/>
    <w:tmpl w:val="3BE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1979"/>
    <w:multiLevelType w:val="hybridMultilevel"/>
    <w:tmpl w:val="DF4E7782"/>
    <w:lvl w:ilvl="0" w:tplc="2CA63D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6295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3CE0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DCFD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9062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0690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1041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488D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5804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16"/>
    <w:rsid w:val="00002A47"/>
    <w:rsid w:val="00002F66"/>
    <w:rsid w:val="00043406"/>
    <w:rsid w:val="00052A30"/>
    <w:rsid w:val="00054A41"/>
    <w:rsid w:val="00067845"/>
    <w:rsid w:val="00070BD3"/>
    <w:rsid w:val="00097653"/>
    <w:rsid w:val="000C765A"/>
    <w:rsid w:val="000D1407"/>
    <w:rsid w:val="000D1845"/>
    <w:rsid w:val="000D78B0"/>
    <w:rsid w:val="000E632B"/>
    <w:rsid w:val="000F0E0E"/>
    <w:rsid w:val="00100D1F"/>
    <w:rsid w:val="00102323"/>
    <w:rsid w:val="00103A62"/>
    <w:rsid w:val="00104325"/>
    <w:rsid w:val="001315C1"/>
    <w:rsid w:val="00140057"/>
    <w:rsid w:val="001401AE"/>
    <w:rsid w:val="001F2B41"/>
    <w:rsid w:val="00200AA0"/>
    <w:rsid w:val="0022719B"/>
    <w:rsid w:val="00232672"/>
    <w:rsid w:val="00247D0D"/>
    <w:rsid w:val="00247F84"/>
    <w:rsid w:val="002613D3"/>
    <w:rsid w:val="002642BB"/>
    <w:rsid w:val="002803B1"/>
    <w:rsid w:val="002B0B16"/>
    <w:rsid w:val="002F452E"/>
    <w:rsid w:val="002F5C55"/>
    <w:rsid w:val="002F5D4A"/>
    <w:rsid w:val="003251DB"/>
    <w:rsid w:val="00336E94"/>
    <w:rsid w:val="003370E3"/>
    <w:rsid w:val="00341C7A"/>
    <w:rsid w:val="00360673"/>
    <w:rsid w:val="00365214"/>
    <w:rsid w:val="0036578C"/>
    <w:rsid w:val="00373E25"/>
    <w:rsid w:val="003846CE"/>
    <w:rsid w:val="00387A13"/>
    <w:rsid w:val="003943F2"/>
    <w:rsid w:val="003A27BB"/>
    <w:rsid w:val="003C5D3A"/>
    <w:rsid w:val="003D16D8"/>
    <w:rsid w:val="003D65F9"/>
    <w:rsid w:val="00400BE3"/>
    <w:rsid w:val="00463A85"/>
    <w:rsid w:val="004649D9"/>
    <w:rsid w:val="00466CB2"/>
    <w:rsid w:val="00474747"/>
    <w:rsid w:val="0049021E"/>
    <w:rsid w:val="004939BB"/>
    <w:rsid w:val="00495952"/>
    <w:rsid w:val="004A36F8"/>
    <w:rsid w:val="004C56B3"/>
    <w:rsid w:val="004C79D7"/>
    <w:rsid w:val="004D618B"/>
    <w:rsid w:val="004E60C0"/>
    <w:rsid w:val="00507583"/>
    <w:rsid w:val="005167CF"/>
    <w:rsid w:val="00541238"/>
    <w:rsid w:val="00543A07"/>
    <w:rsid w:val="00546399"/>
    <w:rsid w:val="0055776C"/>
    <w:rsid w:val="00562FD0"/>
    <w:rsid w:val="00574C59"/>
    <w:rsid w:val="00576DF4"/>
    <w:rsid w:val="0057725C"/>
    <w:rsid w:val="00583A68"/>
    <w:rsid w:val="00585859"/>
    <w:rsid w:val="00594247"/>
    <w:rsid w:val="005A14BB"/>
    <w:rsid w:val="005A5A78"/>
    <w:rsid w:val="005A6F4F"/>
    <w:rsid w:val="005B77DA"/>
    <w:rsid w:val="005C2F17"/>
    <w:rsid w:val="005D0FB9"/>
    <w:rsid w:val="005D22FE"/>
    <w:rsid w:val="005E134C"/>
    <w:rsid w:val="005E1C65"/>
    <w:rsid w:val="005F46DF"/>
    <w:rsid w:val="00600B05"/>
    <w:rsid w:val="006033A3"/>
    <w:rsid w:val="006105DA"/>
    <w:rsid w:val="00617A11"/>
    <w:rsid w:val="00624766"/>
    <w:rsid w:val="00636524"/>
    <w:rsid w:val="00672B6E"/>
    <w:rsid w:val="0073375F"/>
    <w:rsid w:val="0073674E"/>
    <w:rsid w:val="0075334C"/>
    <w:rsid w:val="0076416A"/>
    <w:rsid w:val="007657F1"/>
    <w:rsid w:val="0078573C"/>
    <w:rsid w:val="007A2F5A"/>
    <w:rsid w:val="007A6F61"/>
    <w:rsid w:val="007D3BC2"/>
    <w:rsid w:val="00800581"/>
    <w:rsid w:val="00801EF7"/>
    <w:rsid w:val="00837475"/>
    <w:rsid w:val="008A5877"/>
    <w:rsid w:val="008D2BD4"/>
    <w:rsid w:val="008D4982"/>
    <w:rsid w:val="008E58D0"/>
    <w:rsid w:val="008F7546"/>
    <w:rsid w:val="00900C44"/>
    <w:rsid w:val="00910514"/>
    <w:rsid w:val="00936EDA"/>
    <w:rsid w:val="00943A55"/>
    <w:rsid w:val="00955F70"/>
    <w:rsid w:val="00956765"/>
    <w:rsid w:val="00967554"/>
    <w:rsid w:val="00981C33"/>
    <w:rsid w:val="0098443C"/>
    <w:rsid w:val="00991132"/>
    <w:rsid w:val="00991BDC"/>
    <w:rsid w:val="009E435D"/>
    <w:rsid w:val="009F2C1D"/>
    <w:rsid w:val="00A04C77"/>
    <w:rsid w:val="00A0667E"/>
    <w:rsid w:val="00A157E0"/>
    <w:rsid w:val="00A22E6B"/>
    <w:rsid w:val="00A24B42"/>
    <w:rsid w:val="00A33D1A"/>
    <w:rsid w:val="00A40ADE"/>
    <w:rsid w:val="00A45D1A"/>
    <w:rsid w:val="00A6338B"/>
    <w:rsid w:val="00A67EE9"/>
    <w:rsid w:val="00A821BC"/>
    <w:rsid w:val="00AB0749"/>
    <w:rsid w:val="00AD352B"/>
    <w:rsid w:val="00AD3B05"/>
    <w:rsid w:val="00AD70F6"/>
    <w:rsid w:val="00B02E37"/>
    <w:rsid w:val="00B03320"/>
    <w:rsid w:val="00B04BA3"/>
    <w:rsid w:val="00B1115F"/>
    <w:rsid w:val="00B22E3F"/>
    <w:rsid w:val="00B25C11"/>
    <w:rsid w:val="00B25E67"/>
    <w:rsid w:val="00B527B5"/>
    <w:rsid w:val="00B679DC"/>
    <w:rsid w:val="00B74949"/>
    <w:rsid w:val="00B75680"/>
    <w:rsid w:val="00BA71C2"/>
    <w:rsid w:val="00BF2277"/>
    <w:rsid w:val="00C32577"/>
    <w:rsid w:val="00C36026"/>
    <w:rsid w:val="00C52F38"/>
    <w:rsid w:val="00C71237"/>
    <w:rsid w:val="00CA58FD"/>
    <w:rsid w:val="00CB6D74"/>
    <w:rsid w:val="00CD0EEA"/>
    <w:rsid w:val="00CE37D5"/>
    <w:rsid w:val="00D05CC4"/>
    <w:rsid w:val="00D40581"/>
    <w:rsid w:val="00D44BEC"/>
    <w:rsid w:val="00D63929"/>
    <w:rsid w:val="00D70B6E"/>
    <w:rsid w:val="00D760FF"/>
    <w:rsid w:val="00D91D82"/>
    <w:rsid w:val="00DA16FB"/>
    <w:rsid w:val="00DA7039"/>
    <w:rsid w:val="00DD7A58"/>
    <w:rsid w:val="00DE3F17"/>
    <w:rsid w:val="00DF0FEC"/>
    <w:rsid w:val="00DF1586"/>
    <w:rsid w:val="00DF192D"/>
    <w:rsid w:val="00DF3018"/>
    <w:rsid w:val="00E0514B"/>
    <w:rsid w:val="00E3474B"/>
    <w:rsid w:val="00E4624D"/>
    <w:rsid w:val="00E92B61"/>
    <w:rsid w:val="00EA0F5A"/>
    <w:rsid w:val="00EB2439"/>
    <w:rsid w:val="00EB4ADF"/>
    <w:rsid w:val="00EC1B21"/>
    <w:rsid w:val="00EC1C17"/>
    <w:rsid w:val="00EC3CEA"/>
    <w:rsid w:val="00EC5AC1"/>
    <w:rsid w:val="00EE17E2"/>
    <w:rsid w:val="00EE2001"/>
    <w:rsid w:val="00EE25F5"/>
    <w:rsid w:val="00EE27EF"/>
    <w:rsid w:val="00F01270"/>
    <w:rsid w:val="00F060CF"/>
    <w:rsid w:val="00F1512E"/>
    <w:rsid w:val="00F21766"/>
    <w:rsid w:val="00F31DFA"/>
    <w:rsid w:val="00F327D4"/>
    <w:rsid w:val="00F50C29"/>
    <w:rsid w:val="00F55BFB"/>
    <w:rsid w:val="00F6699B"/>
    <w:rsid w:val="00F67C91"/>
    <w:rsid w:val="00F80B8D"/>
    <w:rsid w:val="00F85853"/>
    <w:rsid w:val="00F86704"/>
    <w:rsid w:val="00F9470F"/>
    <w:rsid w:val="00FA5AF5"/>
    <w:rsid w:val="00FA5E2F"/>
    <w:rsid w:val="00FA7505"/>
    <w:rsid w:val="00FB2397"/>
    <w:rsid w:val="00FB7B06"/>
    <w:rsid w:val="00FD1AE1"/>
    <w:rsid w:val="00FD345D"/>
    <w:rsid w:val="00FD5B6F"/>
    <w:rsid w:val="00FE2205"/>
    <w:rsid w:val="00FE3428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6"/>
  </w:style>
  <w:style w:type="paragraph" w:styleId="1">
    <w:name w:val="heading 1"/>
    <w:basedOn w:val="a"/>
    <w:link w:val="10"/>
    <w:uiPriority w:val="9"/>
    <w:qFormat/>
    <w:rsid w:val="002B0B16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B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0B1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B0B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0B16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5">
    <w:name w:val="footer"/>
    <w:basedOn w:val="a"/>
    <w:link w:val="a6"/>
    <w:uiPriority w:val="99"/>
    <w:unhideWhenUsed/>
    <w:rsid w:val="002B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16"/>
  </w:style>
  <w:style w:type="paragraph" w:styleId="a7">
    <w:name w:val="No Spacing"/>
    <w:uiPriority w:val="1"/>
    <w:qFormat/>
    <w:rsid w:val="002B0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2B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E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qFormat/>
    <w:rsid w:val="00B02E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Название Знак"/>
    <w:basedOn w:val="a0"/>
    <w:link w:val="ab"/>
    <w:rsid w:val="00B02E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5A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3041703120443294E-2"/>
          <c:y val="4.4057617797775339E-2"/>
          <c:w val="0.80134605570137052"/>
          <c:h val="0.537763092113486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Лист1!$A$2:$A$13</c:f>
              <c:strCache>
                <c:ptCount val="12"/>
                <c:pt idx="0">
                  <c:v>"Соняшник"</c:v>
                </c:pt>
                <c:pt idx="1">
                  <c:v>"Sunflower"</c:v>
                </c:pt>
                <c:pt idx="2">
                  <c:v>"Колосок"</c:v>
                </c:pt>
                <c:pt idx="3">
                  <c:v>"Геліантус"</c:v>
                </c:pt>
                <c:pt idx="4">
                  <c:v>"Грінвіч"</c:v>
                </c:pt>
                <c:pt idx="5">
                  <c:v>"Бобер"</c:v>
                </c:pt>
                <c:pt idx="6">
                  <c:v>"Патріот"</c:v>
                </c:pt>
                <c:pt idx="7">
                  <c:v>МАН Юніор-Ерудит</c:v>
                </c:pt>
                <c:pt idx="8">
                  <c:v>МАН Еколог-Юніор</c:v>
                </c:pt>
                <c:pt idx="9">
                  <c:v>"На урок"</c:v>
                </c:pt>
                <c:pt idx="10">
                  <c:v>"Всеосвіта"</c:v>
                </c:pt>
                <c:pt idx="11">
                  <c:v>МАН Всеукраїнський конкурс -захист науково-дослідницьких робіт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</c:v>
                </c:pt>
                <c:pt idx="1">
                  <c:v>27</c:v>
                </c:pt>
                <c:pt idx="2">
                  <c:v>38</c:v>
                </c:pt>
                <c:pt idx="3">
                  <c:v>48</c:v>
                </c:pt>
                <c:pt idx="4">
                  <c:v>39</c:v>
                </c:pt>
                <c:pt idx="5">
                  <c:v>12</c:v>
                </c:pt>
                <c:pt idx="6">
                  <c:v>48</c:v>
                </c:pt>
                <c:pt idx="7">
                  <c:v>11</c:v>
                </c:pt>
                <c:pt idx="8">
                  <c:v>11</c:v>
                </c:pt>
                <c:pt idx="9">
                  <c:v>58</c:v>
                </c:pt>
                <c:pt idx="10">
                  <c:v>51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"Соняшник"</c:v>
                </c:pt>
                <c:pt idx="1">
                  <c:v>"Sunflower"</c:v>
                </c:pt>
                <c:pt idx="2">
                  <c:v>"Колосок"</c:v>
                </c:pt>
                <c:pt idx="3">
                  <c:v>"Геліантус"</c:v>
                </c:pt>
                <c:pt idx="4">
                  <c:v>"Грінвіч"</c:v>
                </c:pt>
                <c:pt idx="5">
                  <c:v>"Бобер"</c:v>
                </c:pt>
                <c:pt idx="6">
                  <c:v>"Патріот"</c:v>
                </c:pt>
                <c:pt idx="7">
                  <c:v>МАН Юніор-Ерудит</c:v>
                </c:pt>
                <c:pt idx="8">
                  <c:v>МАН Еколог-Юніор</c:v>
                </c:pt>
                <c:pt idx="9">
                  <c:v>"На урок"</c:v>
                </c:pt>
                <c:pt idx="10">
                  <c:v>"Всеосвіта"</c:v>
                </c:pt>
                <c:pt idx="11">
                  <c:v>МАН Всеукраїнський конкурс -захист науково-дослідницьких робіт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29</c:v>
                </c:pt>
                <c:pt idx="1">
                  <c:v>27</c:v>
                </c:pt>
                <c:pt idx="2">
                  <c:v>28</c:v>
                </c:pt>
                <c:pt idx="3">
                  <c:v>60</c:v>
                </c:pt>
                <c:pt idx="4">
                  <c:v>38</c:v>
                </c:pt>
                <c:pt idx="5">
                  <c:v>0</c:v>
                </c:pt>
                <c:pt idx="6">
                  <c:v>28</c:v>
                </c:pt>
                <c:pt idx="7">
                  <c:v>0</c:v>
                </c:pt>
                <c:pt idx="8">
                  <c:v>0</c:v>
                </c:pt>
                <c:pt idx="9">
                  <c:v>61</c:v>
                </c:pt>
                <c:pt idx="10">
                  <c:v>30</c:v>
                </c:pt>
                <c:pt idx="11">
                  <c:v>0</c:v>
                </c:pt>
              </c:numCache>
            </c:numRef>
          </c:val>
        </c:ser>
        <c:axId val="179514368"/>
        <c:axId val="179536640"/>
      </c:barChart>
      <c:catAx>
        <c:axId val="179514368"/>
        <c:scaling>
          <c:orientation val="minMax"/>
        </c:scaling>
        <c:axPos val="b"/>
        <c:numFmt formatCode="General" sourceLinked="1"/>
        <c:tickLblPos val="nextTo"/>
        <c:crossAx val="179536640"/>
        <c:crosses val="autoZero"/>
        <c:auto val="1"/>
        <c:lblAlgn val="ctr"/>
        <c:lblOffset val="100"/>
      </c:catAx>
      <c:valAx>
        <c:axId val="179536640"/>
        <c:scaling>
          <c:orientation val="minMax"/>
        </c:scaling>
        <c:axPos val="l"/>
        <c:majorGridlines/>
        <c:numFmt formatCode="General" sourceLinked="1"/>
        <c:tickLblPos val="nextTo"/>
        <c:crossAx val="1795143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2019-05-15T11:35:00Z</dcterms:created>
  <dcterms:modified xsi:type="dcterms:W3CDTF">2019-06-19T10:33:00Z</dcterms:modified>
</cp:coreProperties>
</file>